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71"/>
        <w:tblW w:w="5276" w:type="pct"/>
        <w:tblLook w:val="04A0" w:firstRow="1" w:lastRow="0" w:firstColumn="1" w:lastColumn="0" w:noHBand="0" w:noVBand="1"/>
      </w:tblPr>
      <w:tblGrid>
        <w:gridCol w:w="5646"/>
        <w:gridCol w:w="4225"/>
      </w:tblGrid>
      <w:tr w:rsidR="0007606B" w:rsidRPr="0062296E" w:rsidTr="009B7341">
        <w:tc>
          <w:tcPr>
            <w:tcW w:w="2860" w:type="pct"/>
            <w:hideMark/>
          </w:tcPr>
          <w:p w:rsidR="0007606B" w:rsidRPr="0062296E" w:rsidRDefault="0007606B" w:rsidP="009B7341">
            <w:pPr>
              <w:tabs>
                <w:tab w:val="num" w:pos="420"/>
              </w:tabs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2296E">
              <w:rPr>
                <w:rFonts w:ascii="Times New Roman" w:eastAsia="Times New Roman" w:hAnsi="Times New Roman" w:cs="Times New Roman"/>
                <w:b/>
                <w:bCs/>
              </w:rPr>
              <w:t>ПРИНЯТО</w:t>
            </w:r>
          </w:p>
          <w:p w:rsidR="0007606B" w:rsidRPr="0062296E" w:rsidRDefault="0007606B" w:rsidP="009B7341">
            <w:pPr>
              <w:tabs>
                <w:tab w:val="num" w:pos="420"/>
              </w:tabs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2296E">
              <w:rPr>
                <w:rFonts w:ascii="Times New Roman" w:eastAsia="Times New Roman" w:hAnsi="Times New Roman" w:cs="Times New Roman"/>
                <w:bCs/>
              </w:rPr>
              <w:t>решением Педагогического Совета</w:t>
            </w:r>
          </w:p>
          <w:p w:rsidR="0007606B" w:rsidRPr="0062296E" w:rsidRDefault="0007606B" w:rsidP="009B7341">
            <w:pPr>
              <w:tabs>
                <w:tab w:val="num" w:pos="420"/>
              </w:tabs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296E">
              <w:rPr>
                <w:rFonts w:ascii="Times New Roman" w:eastAsia="Times New Roman" w:hAnsi="Times New Roman" w:cs="Times New Roman"/>
                <w:bCs/>
              </w:rPr>
              <w:t xml:space="preserve">(протокол № </w:t>
            </w:r>
            <w:r>
              <w:rPr>
                <w:rFonts w:ascii="Times New Roman" w:eastAsia="SimSun" w:hAnsi="Times New Roman" w:cs="Times New Roman"/>
                <w:bCs/>
                <w:u w:val="single"/>
                <w:lang w:eastAsia="zh-CN"/>
              </w:rPr>
              <w:t>5</w:t>
            </w:r>
            <w:r w:rsidRPr="0062296E">
              <w:rPr>
                <w:rFonts w:ascii="Times New Roman" w:eastAsia="Times New Roman" w:hAnsi="Times New Roman" w:cs="Times New Roman"/>
                <w:bCs/>
              </w:rPr>
              <w:t xml:space="preserve"> от </w:t>
            </w:r>
            <w:r>
              <w:rPr>
                <w:rFonts w:ascii="Times New Roman" w:eastAsia="SimSun" w:hAnsi="Times New Roman" w:cs="Times New Roman"/>
                <w:bCs/>
                <w:u w:val="single"/>
                <w:lang w:eastAsia="zh-CN"/>
              </w:rPr>
              <w:t>24.03.2020</w:t>
            </w:r>
            <w:r w:rsidRPr="0062296E">
              <w:rPr>
                <w:rFonts w:ascii="Times New Roman" w:eastAsia="Times New Roman" w:hAnsi="Times New Roman" w:cs="Times New Roman"/>
                <w:bCs/>
                <w:u w:val="single"/>
              </w:rPr>
              <w:t>)</w:t>
            </w:r>
          </w:p>
        </w:tc>
        <w:tc>
          <w:tcPr>
            <w:tcW w:w="2140" w:type="pct"/>
            <w:hideMark/>
          </w:tcPr>
          <w:p w:rsidR="0007606B" w:rsidRPr="0062296E" w:rsidRDefault="0007606B" w:rsidP="009B7341">
            <w:pPr>
              <w:tabs>
                <w:tab w:val="num" w:pos="420"/>
              </w:tabs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2296E">
              <w:rPr>
                <w:rFonts w:ascii="Times New Roman" w:eastAsia="Times New Roman" w:hAnsi="Times New Roman" w:cs="Times New Roman"/>
                <w:b/>
                <w:bCs/>
              </w:rPr>
              <w:t>УТВЕРЖДЕНО</w:t>
            </w:r>
          </w:p>
          <w:p w:rsidR="0007606B" w:rsidRPr="0062296E" w:rsidRDefault="0007606B" w:rsidP="009B7341">
            <w:pPr>
              <w:tabs>
                <w:tab w:val="num" w:pos="34"/>
              </w:tabs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2296E">
              <w:rPr>
                <w:rFonts w:ascii="Times New Roman" w:eastAsia="Times New Roman" w:hAnsi="Times New Roman" w:cs="Times New Roman"/>
                <w:bCs/>
              </w:rPr>
              <w:t xml:space="preserve">приказом МОБУ СОШ с.Большой </w:t>
            </w:r>
            <w:proofErr w:type="gramStart"/>
            <w:r w:rsidRPr="0062296E">
              <w:rPr>
                <w:rFonts w:ascii="Times New Roman" w:eastAsia="Times New Roman" w:hAnsi="Times New Roman" w:cs="Times New Roman"/>
                <w:bCs/>
              </w:rPr>
              <w:t>Куганак  от</w:t>
            </w:r>
            <w:proofErr w:type="gramEnd"/>
            <w:r w:rsidRPr="0062296E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Pr="0062296E">
              <w:rPr>
                <w:rFonts w:ascii="Times New Roman" w:eastAsia="SimSun" w:hAnsi="Times New Roman" w:cs="Times New Roman"/>
                <w:bCs/>
                <w:u w:val="single"/>
                <w:lang w:eastAsia="zh-CN"/>
              </w:rPr>
              <w:t>25.03.2020г.</w:t>
            </w:r>
            <w:r w:rsidRPr="0062296E">
              <w:rPr>
                <w:rFonts w:ascii="Times New Roman" w:eastAsia="Times New Roman" w:hAnsi="Times New Roman" w:cs="Times New Roman"/>
                <w:bCs/>
              </w:rPr>
              <w:t xml:space="preserve"> № </w:t>
            </w:r>
            <w:r w:rsidRPr="0062296E">
              <w:rPr>
                <w:rFonts w:ascii="Times New Roman" w:eastAsia="SimSun" w:hAnsi="Times New Roman" w:cs="Times New Roman"/>
                <w:bCs/>
                <w:u w:val="single"/>
                <w:lang w:eastAsia="zh-CN"/>
              </w:rPr>
              <w:t>11</w:t>
            </w:r>
            <w:r>
              <w:rPr>
                <w:rFonts w:ascii="Times New Roman" w:eastAsia="SimSun" w:hAnsi="Times New Roman" w:cs="Times New Roman"/>
                <w:bCs/>
                <w:u w:val="single"/>
                <w:lang w:eastAsia="zh-CN"/>
              </w:rPr>
              <w:t>8</w:t>
            </w:r>
          </w:p>
        </w:tc>
      </w:tr>
    </w:tbl>
    <w:p w:rsidR="0007606B" w:rsidRDefault="0007606B" w:rsidP="0007606B">
      <w:pPr>
        <w:pStyle w:val="Default"/>
        <w:jc w:val="both"/>
      </w:pPr>
    </w:p>
    <w:p w:rsidR="0007606B" w:rsidRDefault="0007606B" w:rsidP="0007606B">
      <w:pPr>
        <w:pStyle w:val="Default"/>
        <w:jc w:val="both"/>
      </w:pPr>
    </w:p>
    <w:p w:rsidR="0007606B" w:rsidRDefault="0007606B" w:rsidP="0007606B">
      <w:pPr>
        <w:pStyle w:val="Default"/>
        <w:jc w:val="both"/>
      </w:pPr>
    </w:p>
    <w:p w:rsidR="0007606B" w:rsidRDefault="0007606B" w:rsidP="0007606B">
      <w:pPr>
        <w:pStyle w:val="Default"/>
        <w:jc w:val="both"/>
      </w:pPr>
    </w:p>
    <w:p w:rsidR="0007606B" w:rsidRDefault="0007606B" w:rsidP="0007606B">
      <w:pPr>
        <w:pStyle w:val="Default"/>
        <w:jc w:val="both"/>
      </w:pPr>
    </w:p>
    <w:p w:rsidR="0007606B" w:rsidRDefault="0007606B" w:rsidP="0007606B">
      <w:pPr>
        <w:pStyle w:val="Default"/>
        <w:jc w:val="both"/>
      </w:pPr>
      <w:r w:rsidRPr="0062296E">
        <w:t>Дополнение в</w:t>
      </w:r>
      <w:r>
        <w:t xml:space="preserve">  </w:t>
      </w:r>
    </w:p>
    <w:p w:rsidR="0007606B" w:rsidRPr="00FC0257" w:rsidRDefault="0007606B" w:rsidP="0007606B">
      <w:pPr>
        <w:pStyle w:val="Default"/>
        <w:jc w:val="both"/>
      </w:pPr>
      <w:r>
        <w:t xml:space="preserve"> </w:t>
      </w:r>
      <w:r w:rsidRPr="00FC0257">
        <w:rPr>
          <w:b/>
          <w:bCs/>
        </w:rPr>
        <w:t>Положение</w:t>
      </w:r>
      <w:r>
        <w:t xml:space="preserve"> </w:t>
      </w:r>
      <w:r w:rsidRPr="00FC0257">
        <w:rPr>
          <w:b/>
          <w:bCs/>
        </w:rPr>
        <w:t>о текущем контроле успеваемости и промежуточной аттестации обучающихся</w:t>
      </w:r>
      <w:r>
        <w:t xml:space="preserve"> </w:t>
      </w:r>
      <w:r w:rsidRPr="00FC0257">
        <w:rPr>
          <w:b/>
          <w:bCs/>
        </w:rPr>
        <w:t>в муниципальном общеобразовательном бюджетном учреждении</w:t>
      </w:r>
      <w:r>
        <w:t xml:space="preserve"> </w:t>
      </w:r>
      <w:r w:rsidRPr="00FC0257">
        <w:rPr>
          <w:b/>
          <w:bCs/>
        </w:rPr>
        <w:t>средняя общеобразовательная школа с.Большой Куганак муниципального района</w:t>
      </w:r>
      <w:r>
        <w:t xml:space="preserve"> </w:t>
      </w:r>
      <w:r w:rsidRPr="00FC0257">
        <w:rPr>
          <w:b/>
          <w:bCs/>
        </w:rPr>
        <w:t>Стерлитамакский район Республики Башкортостан</w:t>
      </w:r>
    </w:p>
    <w:p w:rsidR="0007606B" w:rsidRPr="00FC0257" w:rsidRDefault="0007606B" w:rsidP="0007606B">
      <w:pPr>
        <w:pStyle w:val="Default"/>
        <w:jc w:val="both"/>
      </w:pPr>
    </w:p>
    <w:p w:rsidR="0007606B" w:rsidRDefault="0007606B" w:rsidP="00076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06B" w:rsidRDefault="0007606B" w:rsidP="00076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06B" w:rsidRPr="007A7651" w:rsidRDefault="0007606B" w:rsidP="0007606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8.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 текущего контроля и промежуточной аттестации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предметам, реализуемым с использованием электронного обучения,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дистанционных образовательных технологий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07606B" w:rsidRPr="007A7651" w:rsidRDefault="0007606B" w:rsidP="0007606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.1. Текущий контроль и промежуточная аттестация обучающихся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применением электронного обучения и дистанционных образовательных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технологий по каждому предмету может осуществляться традиционно при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непосредственном взаимодействии педагога и обучающегося и дистанционно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посредством инфокоммуникационных сетей с применением электронных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средств коммуникации и связи в электронной среде.</w:t>
      </w:r>
    </w:p>
    <w:p w:rsidR="0007606B" w:rsidRPr="007A7651" w:rsidRDefault="0007606B" w:rsidP="0007606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.2. Текущий контроль и промежуточная аттестация обучающихся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применением электронного обучения и дистанционных образовательных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технологий по каждому предмету осуществляется посредством технологий,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обеспечивающих объективность оценивания, сохранность результатов 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возможность компьютерной обработки информации по результатам всех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 с применением дистанционных образовательных технологий.</w:t>
      </w:r>
    </w:p>
    <w:p w:rsidR="0007606B" w:rsidRPr="007A7651" w:rsidRDefault="0007606B" w:rsidP="0007606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.3. Прохождение текущего контроля возможно в форме:</w:t>
      </w:r>
    </w:p>
    <w:p w:rsidR="0007606B" w:rsidRPr="007A7651" w:rsidRDefault="0007606B" w:rsidP="0007606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компьютерного тестирования на цифровом портале;</w:t>
      </w:r>
    </w:p>
    <w:p w:rsidR="0007606B" w:rsidRPr="007A7651" w:rsidRDefault="0007606B" w:rsidP="0007606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письменных ответов на вопросы;</w:t>
      </w:r>
    </w:p>
    <w:p w:rsidR="0007606B" w:rsidRPr="007A7651" w:rsidRDefault="0007606B" w:rsidP="0007606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написания эссе, сочинения, реферата, изложения;</w:t>
      </w:r>
    </w:p>
    <w:p w:rsidR="0007606B" w:rsidRPr="007A7651" w:rsidRDefault="0007606B" w:rsidP="0007606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комбинации вышеперечисленных форм и прочее.</w:t>
      </w:r>
    </w:p>
    <w:p w:rsidR="0007606B" w:rsidRPr="007A7651" w:rsidRDefault="0007606B" w:rsidP="0007606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.4. Оценивание </w:t>
      </w:r>
      <w:proofErr w:type="gramStart"/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учебных достижений</w:t>
      </w:r>
      <w:proofErr w:type="gramEnd"/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обучающихся с использование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электронного</w:t>
      </w:r>
    </w:p>
    <w:p w:rsidR="0007606B" w:rsidRPr="007A7651" w:rsidRDefault="0007606B" w:rsidP="0007606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бучения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дистанционных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образовательных технологий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осуществляется в соответствии с системой оценивания, применяемой в школе.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Оценки, полученные обучающимися за выполненные дистанционные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A76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задания, заносятся в электронный журнал.</w:t>
      </w:r>
    </w:p>
    <w:p w:rsidR="0007606B" w:rsidRDefault="0007606B" w:rsidP="00076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06B" w:rsidRPr="00FC0257" w:rsidRDefault="0007606B" w:rsidP="00076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06B" w:rsidRPr="00F7357E" w:rsidRDefault="0007606B" w:rsidP="00076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AED" w:rsidRDefault="00C67AED">
      <w:bookmarkStart w:id="0" w:name="_GoBack"/>
      <w:bookmarkEnd w:id="0"/>
    </w:p>
    <w:sectPr w:rsidR="00C67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56"/>
    <w:rsid w:val="0007606B"/>
    <w:rsid w:val="00225C0F"/>
    <w:rsid w:val="00442656"/>
    <w:rsid w:val="00C67AED"/>
    <w:rsid w:val="00D57624"/>
    <w:rsid w:val="00FB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8AF7E-A67C-4B9F-BF50-2F389515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60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2020-03-30T05:08:00Z</dcterms:created>
  <dcterms:modified xsi:type="dcterms:W3CDTF">2020-03-30T05:08:00Z</dcterms:modified>
</cp:coreProperties>
</file>